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758EE93">
      <w:pPr>
        <w:adjustRightInd w:val="0"/>
        <w:spacing w:line="300" w:lineRule="auto"/>
        <w:jc w:val="center"/>
        <w:rPr>
          <w:rFonts w:ascii="方正小标宋简体" w:hAnsi="宋体" w:eastAsia="方正小标宋简体" w:cs="宋体"/>
          <w:b/>
          <w:color w:val="auto"/>
          <w:w w:val="97"/>
          <w:kern w:val="0"/>
          <w:sz w:val="32"/>
          <w:szCs w:val="32"/>
        </w:rPr>
      </w:pPr>
      <w:r>
        <w:rPr>
          <w:rFonts w:hint="eastAsia" w:ascii="方正小标宋简体" w:hAnsi="宋体" w:eastAsia="方正小标宋简体" w:cs="宋体"/>
          <w:b/>
          <w:color w:val="auto"/>
          <w:w w:val="97"/>
          <w:kern w:val="0"/>
          <w:sz w:val="32"/>
          <w:szCs w:val="32"/>
        </w:rPr>
        <w:t>202</w:t>
      </w:r>
      <w:r>
        <w:rPr>
          <w:rFonts w:hint="eastAsia" w:ascii="方正小标宋简体" w:hAnsi="宋体" w:eastAsia="方正小标宋简体" w:cs="宋体"/>
          <w:b/>
          <w:color w:val="auto"/>
          <w:w w:val="97"/>
          <w:kern w:val="0"/>
          <w:sz w:val="32"/>
          <w:szCs w:val="32"/>
          <w:lang w:val="en-US" w:eastAsia="zh-CN"/>
        </w:rPr>
        <w:t>5</w:t>
      </w:r>
      <w:r>
        <w:rPr>
          <w:rFonts w:hint="eastAsia" w:ascii="方正小标宋简体" w:hAnsi="宋体" w:eastAsia="方正小标宋简体" w:cs="宋体"/>
          <w:b/>
          <w:color w:val="auto"/>
          <w:w w:val="97"/>
          <w:kern w:val="0"/>
          <w:sz w:val="32"/>
          <w:szCs w:val="32"/>
        </w:rPr>
        <w:t>年度“大别山旅游经济与文化研究中心”开放课题评审拟立项情况一览表</w:t>
      </w:r>
    </w:p>
    <w:tbl>
      <w:tblPr>
        <w:tblStyle w:val="5"/>
        <w:tblW w:w="4996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7"/>
        <w:gridCol w:w="1214"/>
        <w:gridCol w:w="6702"/>
        <w:gridCol w:w="2121"/>
        <w:gridCol w:w="1496"/>
        <w:gridCol w:w="1769"/>
      </w:tblGrid>
      <w:tr w14:paraId="0B3F97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tblHeader/>
        </w:trPr>
        <w:tc>
          <w:tcPr>
            <w:tcW w:w="319" w:type="pct"/>
            <w:vAlign w:val="center"/>
          </w:tcPr>
          <w:p w14:paraId="75AE281B">
            <w:pPr>
              <w:widowControl/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kern w:val="0"/>
                <w:sz w:val="24"/>
              </w:rPr>
              <w:t>序号</w:t>
            </w:r>
          </w:p>
        </w:tc>
        <w:tc>
          <w:tcPr>
            <w:tcW w:w="427" w:type="pct"/>
            <w:vAlign w:val="center"/>
          </w:tcPr>
          <w:p w14:paraId="0BEDBFC1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kern w:val="0"/>
                <w:sz w:val="24"/>
              </w:rPr>
              <w:t>申请人</w:t>
            </w:r>
          </w:p>
        </w:tc>
        <w:tc>
          <w:tcPr>
            <w:tcW w:w="2357" w:type="pct"/>
            <w:vAlign w:val="center"/>
          </w:tcPr>
          <w:p w14:paraId="39A18ADC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kern w:val="0"/>
                <w:sz w:val="24"/>
              </w:rPr>
              <w:t>项目名称</w:t>
            </w:r>
          </w:p>
        </w:tc>
        <w:tc>
          <w:tcPr>
            <w:tcW w:w="746" w:type="pct"/>
            <w:vAlign w:val="center"/>
          </w:tcPr>
          <w:p w14:paraId="200C08EB">
            <w:pPr>
              <w:jc w:val="center"/>
              <w:rPr>
                <w:rFonts w:ascii="宋体" w:hAnsi="宋体" w:cs="宋体"/>
                <w:b/>
                <w:bCs/>
                <w:color w:val="auto"/>
                <w:sz w:val="24"/>
              </w:rPr>
            </w:pPr>
            <w:r>
              <w:rPr>
                <w:rFonts w:hint="eastAsia"/>
                <w:b/>
                <w:bCs/>
                <w:color w:val="auto"/>
                <w:sz w:val="24"/>
              </w:rPr>
              <w:t>所在单位</w:t>
            </w:r>
          </w:p>
        </w:tc>
        <w:tc>
          <w:tcPr>
            <w:tcW w:w="526" w:type="pct"/>
            <w:vAlign w:val="center"/>
          </w:tcPr>
          <w:p w14:paraId="2D0E412B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kern w:val="0"/>
                <w:sz w:val="24"/>
              </w:rPr>
              <w:t>项目类别</w:t>
            </w:r>
          </w:p>
        </w:tc>
        <w:tc>
          <w:tcPr>
            <w:tcW w:w="622" w:type="pct"/>
            <w:vAlign w:val="center"/>
          </w:tcPr>
          <w:p w14:paraId="2584C280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kern w:val="0"/>
                <w:sz w:val="24"/>
              </w:rPr>
              <w:t>资助经费</w:t>
            </w:r>
          </w:p>
        </w:tc>
      </w:tr>
      <w:tr w14:paraId="2D27D9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exact"/>
        </w:trPr>
        <w:tc>
          <w:tcPr>
            <w:tcW w:w="319" w:type="pct"/>
            <w:vAlign w:val="center"/>
          </w:tcPr>
          <w:p w14:paraId="0584EA54">
            <w:pPr>
              <w:adjustRightInd w:val="0"/>
              <w:spacing w:line="300" w:lineRule="auto"/>
              <w:jc w:val="center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  <w:t>1</w:t>
            </w:r>
          </w:p>
        </w:tc>
        <w:tc>
          <w:tcPr>
            <w:tcW w:w="427" w:type="pct"/>
            <w:vAlign w:val="center"/>
          </w:tcPr>
          <w:p w14:paraId="29373F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曹新光</w:t>
            </w:r>
          </w:p>
        </w:tc>
        <w:tc>
          <w:tcPr>
            <w:tcW w:w="2357" w:type="pct"/>
            <w:vAlign w:val="center"/>
          </w:tcPr>
          <w:p w14:paraId="1B654C4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黄冈大别山世界地质公园地学科普活动开发研究</w:t>
            </w:r>
          </w:p>
        </w:tc>
        <w:tc>
          <w:tcPr>
            <w:tcW w:w="746" w:type="pct"/>
            <w:vAlign w:val="center"/>
          </w:tcPr>
          <w:p w14:paraId="5970BD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黄冈师范学院地理与旅游学院</w:t>
            </w:r>
          </w:p>
        </w:tc>
        <w:tc>
          <w:tcPr>
            <w:tcW w:w="526" w:type="pct"/>
            <w:vAlign w:val="center"/>
          </w:tcPr>
          <w:p w14:paraId="3A885B9C">
            <w:pPr>
              <w:adjustRightInd w:val="0"/>
              <w:spacing w:line="300" w:lineRule="auto"/>
              <w:jc w:val="center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lang w:val="en-US" w:eastAsia="zh-CN"/>
              </w:rPr>
              <w:t>重点项目</w:t>
            </w:r>
          </w:p>
        </w:tc>
        <w:tc>
          <w:tcPr>
            <w:tcW w:w="622" w:type="pct"/>
            <w:vAlign w:val="center"/>
          </w:tcPr>
          <w:p w14:paraId="7B6EA2BA">
            <w:pPr>
              <w:adjustRightInd w:val="0"/>
              <w:spacing w:line="300" w:lineRule="auto"/>
              <w:jc w:val="center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  <w:t>2万元</w:t>
            </w:r>
          </w:p>
        </w:tc>
      </w:tr>
      <w:tr w14:paraId="71C1D1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9" w:hRule="exact"/>
        </w:trPr>
        <w:tc>
          <w:tcPr>
            <w:tcW w:w="319" w:type="pct"/>
            <w:vAlign w:val="center"/>
          </w:tcPr>
          <w:p w14:paraId="63E9CA60">
            <w:pPr>
              <w:adjustRightInd w:val="0"/>
              <w:spacing w:line="300" w:lineRule="auto"/>
              <w:jc w:val="center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  <w:t>2</w:t>
            </w:r>
          </w:p>
        </w:tc>
        <w:tc>
          <w:tcPr>
            <w:tcW w:w="427" w:type="pct"/>
            <w:vAlign w:val="center"/>
          </w:tcPr>
          <w:p w14:paraId="39B141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李肖肖</w:t>
            </w:r>
          </w:p>
        </w:tc>
        <w:tc>
          <w:tcPr>
            <w:tcW w:w="2357" w:type="pct"/>
            <w:vAlign w:val="center"/>
          </w:tcPr>
          <w:p w14:paraId="3CBFD4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大别山革命老区重点城市对口合作成效与优化路径研究</w:t>
            </w:r>
          </w:p>
        </w:tc>
        <w:tc>
          <w:tcPr>
            <w:tcW w:w="746" w:type="pct"/>
            <w:vAlign w:val="center"/>
          </w:tcPr>
          <w:p w14:paraId="5975AA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信阳师范大学商学院</w:t>
            </w:r>
          </w:p>
        </w:tc>
        <w:tc>
          <w:tcPr>
            <w:tcW w:w="526" w:type="pct"/>
            <w:vAlign w:val="center"/>
          </w:tcPr>
          <w:p w14:paraId="65193053">
            <w:pPr>
              <w:adjustRightInd w:val="0"/>
              <w:spacing w:line="300" w:lineRule="auto"/>
              <w:jc w:val="center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lang w:val="en-US" w:eastAsia="zh-CN"/>
              </w:rPr>
              <w:t>重点项目</w:t>
            </w:r>
          </w:p>
        </w:tc>
        <w:tc>
          <w:tcPr>
            <w:tcW w:w="622" w:type="pct"/>
            <w:vAlign w:val="center"/>
          </w:tcPr>
          <w:p w14:paraId="12AEC1CB">
            <w:pPr>
              <w:adjustRightInd w:val="0"/>
              <w:spacing w:line="300" w:lineRule="auto"/>
              <w:jc w:val="center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  <w:t>2万元</w:t>
            </w:r>
          </w:p>
        </w:tc>
      </w:tr>
      <w:tr w14:paraId="19C44A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6" w:hRule="exact"/>
        </w:trPr>
        <w:tc>
          <w:tcPr>
            <w:tcW w:w="319" w:type="pct"/>
            <w:vAlign w:val="center"/>
          </w:tcPr>
          <w:p w14:paraId="0F0EE4D5">
            <w:pPr>
              <w:adjustRightInd w:val="0"/>
              <w:spacing w:line="300" w:lineRule="auto"/>
              <w:jc w:val="center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  <w:t>3</w:t>
            </w:r>
          </w:p>
        </w:tc>
        <w:tc>
          <w:tcPr>
            <w:tcW w:w="427" w:type="pct"/>
            <w:vAlign w:val="center"/>
          </w:tcPr>
          <w:p w14:paraId="7B7C1A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朱  磊</w:t>
            </w:r>
          </w:p>
        </w:tc>
        <w:tc>
          <w:tcPr>
            <w:tcW w:w="2357" w:type="pct"/>
            <w:vAlign w:val="center"/>
          </w:tcPr>
          <w:p w14:paraId="2369AD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大别山地区森林公园旅游生态效率空间动态演化及影响机理研究</w:t>
            </w:r>
          </w:p>
        </w:tc>
        <w:tc>
          <w:tcPr>
            <w:tcW w:w="746" w:type="pct"/>
            <w:vAlign w:val="center"/>
          </w:tcPr>
          <w:p w14:paraId="1C94A0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安庆师范大学</w:t>
            </w:r>
          </w:p>
        </w:tc>
        <w:tc>
          <w:tcPr>
            <w:tcW w:w="526" w:type="pct"/>
            <w:vAlign w:val="center"/>
          </w:tcPr>
          <w:p w14:paraId="621176C1">
            <w:pPr>
              <w:adjustRightInd w:val="0"/>
              <w:spacing w:line="300" w:lineRule="auto"/>
              <w:jc w:val="center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lang w:val="en-US" w:eastAsia="zh-CN"/>
              </w:rPr>
              <w:t>一般项目</w:t>
            </w:r>
          </w:p>
        </w:tc>
        <w:tc>
          <w:tcPr>
            <w:tcW w:w="622" w:type="pct"/>
            <w:vAlign w:val="center"/>
          </w:tcPr>
          <w:p w14:paraId="0FB57FFD">
            <w:pPr>
              <w:adjustRightInd w:val="0"/>
              <w:spacing w:line="300" w:lineRule="auto"/>
              <w:jc w:val="center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  <w:t>1万元</w:t>
            </w:r>
          </w:p>
        </w:tc>
      </w:tr>
      <w:tr w14:paraId="477941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exact"/>
        </w:trPr>
        <w:tc>
          <w:tcPr>
            <w:tcW w:w="319" w:type="pct"/>
            <w:vAlign w:val="center"/>
          </w:tcPr>
          <w:p w14:paraId="3A34865B">
            <w:pPr>
              <w:adjustRightInd w:val="0"/>
              <w:spacing w:line="300" w:lineRule="auto"/>
              <w:jc w:val="center"/>
              <w:rPr>
                <w:rFonts w:hint="eastAsia" w:ascii="宋体" w:hAnsi="宋体" w:cs="宋体" w:eastAsiaTheme="minorEastAsia"/>
                <w:color w:val="auto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lang w:val="en-US" w:eastAsia="zh-CN"/>
              </w:rPr>
              <w:t>4</w:t>
            </w:r>
          </w:p>
        </w:tc>
        <w:tc>
          <w:tcPr>
            <w:tcW w:w="427" w:type="pct"/>
            <w:vAlign w:val="center"/>
          </w:tcPr>
          <w:p w14:paraId="376D57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柯珍堂</w:t>
            </w:r>
          </w:p>
        </w:tc>
        <w:tc>
          <w:tcPr>
            <w:tcW w:w="2357" w:type="pct"/>
            <w:vAlign w:val="center"/>
          </w:tcPr>
          <w:p w14:paraId="281C14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数字化赋能黄冈旅游产业高质量发展对策研究</w:t>
            </w:r>
          </w:p>
        </w:tc>
        <w:tc>
          <w:tcPr>
            <w:tcW w:w="746" w:type="pct"/>
            <w:vAlign w:val="center"/>
          </w:tcPr>
          <w:p w14:paraId="442B2A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黄冈师范学院科技处</w:t>
            </w:r>
          </w:p>
        </w:tc>
        <w:tc>
          <w:tcPr>
            <w:tcW w:w="526" w:type="pct"/>
            <w:vAlign w:val="center"/>
          </w:tcPr>
          <w:p w14:paraId="5E2CD96E">
            <w:pPr>
              <w:adjustRightInd w:val="0"/>
              <w:spacing w:line="300" w:lineRule="auto"/>
              <w:jc w:val="center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lang w:val="en-US" w:eastAsia="zh-CN"/>
              </w:rPr>
              <w:t>一般项目</w:t>
            </w:r>
          </w:p>
        </w:tc>
        <w:tc>
          <w:tcPr>
            <w:tcW w:w="622" w:type="pct"/>
            <w:vAlign w:val="center"/>
          </w:tcPr>
          <w:p w14:paraId="5C5619D0">
            <w:pPr>
              <w:adjustRightInd w:val="0"/>
              <w:spacing w:line="300" w:lineRule="auto"/>
              <w:jc w:val="center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  <w:t>1万元</w:t>
            </w:r>
          </w:p>
        </w:tc>
      </w:tr>
      <w:tr w14:paraId="612B05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</w:trPr>
        <w:tc>
          <w:tcPr>
            <w:tcW w:w="319" w:type="pct"/>
            <w:vAlign w:val="center"/>
          </w:tcPr>
          <w:p w14:paraId="56B610E0">
            <w:pPr>
              <w:adjustRightInd w:val="0"/>
              <w:spacing w:line="300" w:lineRule="auto"/>
              <w:jc w:val="center"/>
              <w:rPr>
                <w:rFonts w:hint="eastAsia" w:ascii="宋体" w:hAnsi="宋体" w:cs="宋体" w:eastAsiaTheme="minorEastAsia"/>
                <w:color w:val="auto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lang w:val="en-US" w:eastAsia="zh-CN"/>
              </w:rPr>
              <w:t>5</w:t>
            </w:r>
          </w:p>
        </w:tc>
        <w:tc>
          <w:tcPr>
            <w:tcW w:w="427" w:type="pct"/>
            <w:vAlign w:val="center"/>
          </w:tcPr>
          <w:p w14:paraId="305CAE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甘  婷</w:t>
            </w:r>
          </w:p>
        </w:tc>
        <w:tc>
          <w:tcPr>
            <w:tcW w:w="2357" w:type="pct"/>
            <w:vAlign w:val="center"/>
          </w:tcPr>
          <w:p w14:paraId="0E6577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新媒体环境下大别山乡村旅游短视频营销策略研究</w:t>
            </w:r>
          </w:p>
        </w:tc>
        <w:tc>
          <w:tcPr>
            <w:tcW w:w="746" w:type="pct"/>
            <w:vAlign w:val="center"/>
          </w:tcPr>
          <w:p w14:paraId="018B7F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黄冈师范学院地理与旅游学院</w:t>
            </w:r>
          </w:p>
        </w:tc>
        <w:tc>
          <w:tcPr>
            <w:tcW w:w="526" w:type="pct"/>
            <w:vAlign w:val="center"/>
          </w:tcPr>
          <w:p w14:paraId="0BFFE425">
            <w:pPr>
              <w:adjustRightInd w:val="0"/>
              <w:spacing w:line="300" w:lineRule="auto"/>
              <w:jc w:val="center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lang w:val="en-US" w:eastAsia="zh-CN"/>
              </w:rPr>
              <w:t>一般项目</w:t>
            </w:r>
          </w:p>
        </w:tc>
        <w:tc>
          <w:tcPr>
            <w:tcW w:w="622" w:type="pct"/>
            <w:vAlign w:val="center"/>
          </w:tcPr>
          <w:p w14:paraId="1CBA1A43">
            <w:pPr>
              <w:adjustRightInd w:val="0"/>
              <w:spacing w:line="300" w:lineRule="auto"/>
              <w:jc w:val="center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  <w:t>1万元</w:t>
            </w:r>
          </w:p>
        </w:tc>
      </w:tr>
      <w:tr w14:paraId="2140F7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</w:trPr>
        <w:tc>
          <w:tcPr>
            <w:tcW w:w="319" w:type="pct"/>
            <w:vAlign w:val="center"/>
          </w:tcPr>
          <w:p w14:paraId="54EF8833">
            <w:pPr>
              <w:adjustRightInd w:val="0"/>
              <w:spacing w:line="300" w:lineRule="auto"/>
              <w:jc w:val="center"/>
              <w:rPr>
                <w:rFonts w:hint="eastAsia" w:ascii="宋体" w:hAnsi="宋体" w:cs="宋体" w:eastAsiaTheme="minorEastAsia"/>
                <w:color w:val="auto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lang w:val="en-US" w:eastAsia="zh-CN"/>
              </w:rPr>
              <w:t>6</w:t>
            </w:r>
          </w:p>
        </w:tc>
        <w:tc>
          <w:tcPr>
            <w:tcW w:w="427" w:type="pct"/>
            <w:vAlign w:val="center"/>
          </w:tcPr>
          <w:p w14:paraId="706D71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雷显凯</w:t>
            </w:r>
          </w:p>
        </w:tc>
        <w:tc>
          <w:tcPr>
            <w:tcW w:w="2357" w:type="pct"/>
            <w:vAlign w:val="center"/>
          </w:tcPr>
          <w:p w14:paraId="1E7C1C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新质生产力赋能大别山区乡村旅游高质量发展的机制与路径研究</w:t>
            </w:r>
          </w:p>
        </w:tc>
        <w:tc>
          <w:tcPr>
            <w:tcW w:w="746" w:type="pct"/>
            <w:vAlign w:val="center"/>
          </w:tcPr>
          <w:p w14:paraId="4EF419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信阳师范大学商学院</w:t>
            </w:r>
          </w:p>
        </w:tc>
        <w:tc>
          <w:tcPr>
            <w:tcW w:w="526" w:type="pct"/>
            <w:vAlign w:val="center"/>
          </w:tcPr>
          <w:p w14:paraId="12EF0EE0">
            <w:pPr>
              <w:adjustRightInd w:val="0"/>
              <w:spacing w:line="300" w:lineRule="auto"/>
              <w:jc w:val="center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lang w:val="en-US" w:eastAsia="zh-CN"/>
              </w:rPr>
              <w:t>一般项目</w:t>
            </w:r>
          </w:p>
        </w:tc>
        <w:tc>
          <w:tcPr>
            <w:tcW w:w="622" w:type="pct"/>
            <w:vAlign w:val="center"/>
          </w:tcPr>
          <w:p w14:paraId="5B11B026">
            <w:pPr>
              <w:adjustRightInd w:val="0"/>
              <w:spacing w:line="300" w:lineRule="auto"/>
              <w:jc w:val="center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  <w:t>1万元</w:t>
            </w:r>
          </w:p>
        </w:tc>
      </w:tr>
      <w:tr w14:paraId="731D30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</w:trPr>
        <w:tc>
          <w:tcPr>
            <w:tcW w:w="319" w:type="pct"/>
            <w:vAlign w:val="center"/>
          </w:tcPr>
          <w:p w14:paraId="0E627EC3">
            <w:pPr>
              <w:adjustRightInd w:val="0"/>
              <w:spacing w:line="300" w:lineRule="auto"/>
              <w:jc w:val="center"/>
              <w:rPr>
                <w:rFonts w:hint="eastAsia" w:ascii="宋体" w:hAnsi="宋体" w:cs="宋体" w:eastAsiaTheme="minorEastAsia"/>
                <w:color w:val="auto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lang w:val="en-US" w:eastAsia="zh-CN"/>
              </w:rPr>
              <w:t>7</w:t>
            </w:r>
          </w:p>
        </w:tc>
        <w:tc>
          <w:tcPr>
            <w:tcW w:w="427" w:type="pct"/>
            <w:vAlign w:val="center"/>
          </w:tcPr>
          <w:p w14:paraId="156F9B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余  卫</w:t>
            </w:r>
          </w:p>
        </w:tc>
        <w:tc>
          <w:tcPr>
            <w:tcW w:w="2357" w:type="pct"/>
            <w:vAlign w:val="center"/>
          </w:tcPr>
          <w:p w14:paraId="10E114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红色旅游赋能革命老区高质量发展研究</w:t>
            </w:r>
          </w:p>
        </w:tc>
        <w:tc>
          <w:tcPr>
            <w:tcW w:w="746" w:type="pct"/>
            <w:vAlign w:val="center"/>
          </w:tcPr>
          <w:p w14:paraId="2B12FB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安庆师范大学经济与管理学院</w:t>
            </w:r>
          </w:p>
        </w:tc>
        <w:tc>
          <w:tcPr>
            <w:tcW w:w="526" w:type="pct"/>
            <w:vAlign w:val="center"/>
          </w:tcPr>
          <w:p w14:paraId="56F546AB">
            <w:pPr>
              <w:adjustRightInd w:val="0"/>
              <w:spacing w:line="300" w:lineRule="auto"/>
              <w:jc w:val="center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lang w:val="en-US" w:eastAsia="zh-CN"/>
              </w:rPr>
              <w:t>一般项目</w:t>
            </w:r>
          </w:p>
        </w:tc>
        <w:tc>
          <w:tcPr>
            <w:tcW w:w="622" w:type="pct"/>
            <w:vAlign w:val="center"/>
          </w:tcPr>
          <w:p w14:paraId="5B4FAF30">
            <w:pPr>
              <w:adjustRightInd w:val="0"/>
              <w:spacing w:line="300" w:lineRule="auto"/>
              <w:jc w:val="center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  <w:t>1万元</w:t>
            </w:r>
          </w:p>
        </w:tc>
      </w:tr>
      <w:tr w14:paraId="51B690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</w:trPr>
        <w:tc>
          <w:tcPr>
            <w:tcW w:w="319" w:type="pct"/>
            <w:vAlign w:val="center"/>
          </w:tcPr>
          <w:p w14:paraId="439C09D4">
            <w:pPr>
              <w:adjustRightInd w:val="0"/>
              <w:spacing w:line="300" w:lineRule="auto"/>
              <w:jc w:val="center"/>
              <w:rPr>
                <w:rFonts w:hint="eastAsia" w:ascii="宋体" w:hAnsi="宋体" w:cs="宋体" w:eastAsiaTheme="minorEastAsia"/>
                <w:color w:val="auto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lang w:val="en-US" w:eastAsia="zh-CN"/>
              </w:rPr>
              <w:t>8</w:t>
            </w:r>
          </w:p>
        </w:tc>
        <w:tc>
          <w:tcPr>
            <w:tcW w:w="427" w:type="pct"/>
            <w:vAlign w:val="center"/>
          </w:tcPr>
          <w:p w14:paraId="7C3973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陈  翠</w:t>
            </w:r>
          </w:p>
        </w:tc>
        <w:tc>
          <w:tcPr>
            <w:tcW w:w="2357" w:type="pct"/>
            <w:vAlign w:val="center"/>
          </w:tcPr>
          <w:p w14:paraId="642A5A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数字孪生赋能红文旅研学机制创新与革命老区振兴路径研究——以大别山区为例</w:t>
            </w:r>
          </w:p>
        </w:tc>
        <w:tc>
          <w:tcPr>
            <w:tcW w:w="746" w:type="pct"/>
            <w:vAlign w:val="center"/>
          </w:tcPr>
          <w:p w14:paraId="61E2BE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黄冈师范学院地理与旅游学院</w:t>
            </w:r>
          </w:p>
        </w:tc>
        <w:tc>
          <w:tcPr>
            <w:tcW w:w="526" w:type="pct"/>
            <w:vAlign w:val="center"/>
          </w:tcPr>
          <w:p w14:paraId="3E7907E6">
            <w:pPr>
              <w:adjustRightInd w:val="0"/>
              <w:spacing w:line="300" w:lineRule="auto"/>
              <w:jc w:val="center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lang w:val="en-US" w:eastAsia="zh-CN"/>
              </w:rPr>
              <w:t>一般项目</w:t>
            </w:r>
          </w:p>
        </w:tc>
        <w:tc>
          <w:tcPr>
            <w:tcW w:w="622" w:type="pct"/>
            <w:vAlign w:val="center"/>
          </w:tcPr>
          <w:p w14:paraId="418EE4B5">
            <w:pPr>
              <w:adjustRightInd w:val="0"/>
              <w:spacing w:line="300" w:lineRule="auto"/>
              <w:jc w:val="center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  <w:t>1万元</w:t>
            </w:r>
          </w:p>
        </w:tc>
      </w:tr>
      <w:tr w14:paraId="457664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</w:trPr>
        <w:tc>
          <w:tcPr>
            <w:tcW w:w="319" w:type="pct"/>
            <w:vAlign w:val="center"/>
          </w:tcPr>
          <w:p w14:paraId="3A642E0F">
            <w:pPr>
              <w:adjustRightInd w:val="0"/>
              <w:spacing w:line="300" w:lineRule="auto"/>
              <w:jc w:val="center"/>
              <w:rPr>
                <w:rFonts w:hint="default" w:ascii="宋体" w:hAnsi="宋体" w:cs="宋体" w:eastAsiaTheme="minorEastAsia"/>
                <w:color w:val="auto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lang w:val="en-US" w:eastAsia="zh-CN"/>
              </w:rPr>
              <w:t>9</w:t>
            </w:r>
          </w:p>
        </w:tc>
        <w:tc>
          <w:tcPr>
            <w:tcW w:w="427" w:type="pct"/>
            <w:vAlign w:val="center"/>
          </w:tcPr>
          <w:p w14:paraId="6FB36A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张钢仁</w:t>
            </w:r>
          </w:p>
        </w:tc>
        <w:tc>
          <w:tcPr>
            <w:tcW w:w="2357" w:type="pct"/>
            <w:vAlign w:val="center"/>
          </w:tcPr>
          <w:p w14:paraId="63605E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地标农产品开发与品牌推广：助力大别山区乡村产业持续振兴的路径研究</w:t>
            </w:r>
          </w:p>
        </w:tc>
        <w:tc>
          <w:tcPr>
            <w:tcW w:w="746" w:type="pct"/>
            <w:vAlign w:val="center"/>
          </w:tcPr>
          <w:p w14:paraId="4C88CD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黄冈师范学院商学院</w:t>
            </w:r>
          </w:p>
        </w:tc>
        <w:tc>
          <w:tcPr>
            <w:tcW w:w="526" w:type="pct"/>
            <w:vAlign w:val="center"/>
          </w:tcPr>
          <w:p w14:paraId="48B2DE04">
            <w:pPr>
              <w:adjustRightInd w:val="0"/>
              <w:spacing w:line="300" w:lineRule="auto"/>
              <w:jc w:val="center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lang w:val="en-US" w:eastAsia="zh-CN"/>
              </w:rPr>
              <w:t>一般项目</w:t>
            </w:r>
          </w:p>
        </w:tc>
        <w:tc>
          <w:tcPr>
            <w:tcW w:w="622" w:type="pct"/>
            <w:vAlign w:val="center"/>
          </w:tcPr>
          <w:p w14:paraId="5FA0B6AA">
            <w:pPr>
              <w:adjustRightInd w:val="0"/>
              <w:spacing w:line="300" w:lineRule="auto"/>
              <w:jc w:val="center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  <w:t>1万元</w:t>
            </w:r>
          </w:p>
        </w:tc>
      </w:tr>
      <w:tr w14:paraId="5C19F0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</w:trPr>
        <w:tc>
          <w:tcPr>
            <w:tcW w:w="319" w:type="pct"/>
            <w:vAlign w:val="center"/>
          </w:tcPr>
          <w:p w14:paraId="2BF94025">
            <w:pPr>
              <w:adjustRightInd w:val="0"/>
              <w:spacing w:line="300" w:lineRule="auto"/>
              <w:jc w:val="center"/>
              <w:rPr>
                <w:rFonts w:hint="default" w:ascii="宋体" w:hAnsi="宋体" w:cs="宋体" w:eastAsiaTheme="minorEastAsia"/>
                <w:color w:val="auto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lang w:val="en-US" w:eastAsia="zh-CN"/>
              </w:rPr>
              <w:t>10</w:t>
            </w:r>
          </w:p>
        </w:tc>
        <w:tc>
          <w:tcPr>
            <w:tcW w:w="427" w:type="pct"/>
            <w:vAlign w:val="center"/>
          </w:tcPr>
          <w:p w14:paraId="328CC6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尹建军</w:t>
            </w:r>
          </w:p>
        </w:tc>
        <w:tc>
          <w:tcPr>
            <w:tcW w:w="2357" w:type="pct"/>
            <w:vAlign w:val="center"/>
          </w:tcPr>
          <w:p w14:paraId="540226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新质生产力助推旅游高质量发展的机理与路径研究——以湖北大别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山区为例</w:t>
            </w:r>
          </w:p>
        </w:tc>
        <w:tc>
          <w:tcPr>
            <w:tcW w:w="746" w:type="pct"/>
            <w:vAlign w:val="center"/>
          </w:tcPr>
          <w:p w14:paraId="493585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黄冈师范学院地理与旅游学院</w:t>
            </w:r>
          </w:p>
        </w:tc>
        <w:tc>
          <w:tcPr>
            <w:tcW w:w="526" w:type="pct"/>
            <w:vAlign w:val="center"/>
          </w:tcPr>
          <w:p w14:paraId="7C7DB440">
            <w:pPr>
              <w:adjustRightInd w:val="0"/>
              <w:spacing w:line="300" w:lineRule="auto"/>
              <w:jc w:val="center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  <w:lang w:val="en-US" w:eastAsia="zh-CN"/>
              </w:rPr>
              <w:t>一般项目</w:t>
            </w:r>
          </w:p>
        </w:tc>
        <w:tc>
          <w:tcPr>
            <w:tcW w:w="622" w:type="pct"/>
            <w:vAlign w:val="center"/>
          </w:tcPr>
          <w:p w14:paraId="134D5F8C">
            <w:pPr>
              <w:adjustRightInd w:val="0"/>
              <w:spacing w:line="300" w:lineRule="auto"/>
              <w:jc w:val="center"/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  <w:t>1万元</w:t>
            </w:r>
          </w:p>
        </w:tc>
      </w:tr>
    </w:tbl>
    <w:p w14:paraId="597120E5">
      <w:pPr>
        <w:wordWrap w:val="0"/>
        <w:spacing w:line="20" w:lineRule="exact"/>
        <w:jc w:val="left"/>
        <w:rPr>
          <w:rFonts w:ascii="方正小标宋简体" w:hAnsi="方正小标宋简体" w:eastAsia="方正小标宋简体" w:cs="方正小标宋简体"/>
          <w:b/>
          <w:bCs/>
          <w:color w:val="auto"/>
          <w:kern w:val="0"/>
          <w:sz w:val="44"/>
          <w:szCs w:val="44"/>
        </w:rPr>
      </w:pPr>
    </w:p>
    <w:sectPr>
      <w:footerReference r:id="rId3" w:type="default"/>
      <w:pgSz w:w="16838" w:h="11906" w:orient="landscape"/>
      <w:pgMar w:top="1417" w:right="1417" w:bottom="1417" w:left="1417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0010101010101"/>
    <w:charset w:val="86"/>
    <w:family w:val="script"/>
    <w:pitch w:val="default"/>
    <w:sig w:usb0="00000001" w:usb1="080E0000" w:usb2="00000000" w:usb3="00000000" w:csb0="00040000" w:csb1="00000000"/>
    <w:embedRegular r:id="rId1" w:fontKey="{C0472FFD-7B34-4DDD-9537-A8D8755165BF}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B02488B">
    <w:pPr>
      <w:pStyle w:val="2"/>
    </w:pPr>
    <w:r>
      <w:pict>
        <v:shape id="_x0000_s3075" o:spid="_x0000_s3075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 w14:paraId="6D6F33A5">
                <w:pPr>
                  <w:pStyle w:val="2"/>
                </w:pPr>
                <w:r>
                  <w:fldChar w:fldCharType="begin"/>
                </w:r>
                <w:r>
                  <w:instrText xml:space="preserve"> PAGE  \* MERGEFORMAT </w:instrText>
                </w:r>
                <w:r>
                  <w:fldChar w:fldCharType="separate"/>
                </w:r>
                <w:r>
                  <w:t>1</w:t>
                </w:r>
                <w:r>
                  <w:fldChar w:fldCharType="end"/>
                </w:r>
              </w:p>
            </w:txbxContent>
          </v:textbox>
        </v:shape>
      </w:pic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YzE4YTFmM2E3MGEyZTY1MjFkYmVhMTYxNDI0Y2RlZmUifQ=="/>
  </w:docVars>
  <w:rsids>
    <w:rsidRoot w:val="001E2BCC"/>
    <w:rsid w:val="00011B8F"/>
    <w:rsid w:val="00042368"/>
    <w:rsid w:val="000B755D"/>
    <w:rsid w:val="000C706E"/>
    <w:rsid w:val="000F0AF6"/>
    <w:rsid w:val="00100EA2"/>
    <w:rsid w:val="00147350"/>
    <w:rsid w:val="00147EC1"/>
    <w:rsid w:val="00163B37"/>
    <w:rsid w:val="00171955"/>
    <w:rsid w:val="00174D2D"/>
    <w:rsid w:val="001A36E5"/>
    <w:rsid w:val="001A3811"/>
    <w:rsid w:val="001B236F"/>
    <w:rsid w:val="001B37B3"/>
    <w:rsid w:val="001D0CFF"/>
    <w:rsid w:val="001D4B1D"/>
    <w:rsid w:val="001E2BCC"/>
    <w:rsid w:val="00207D6E"/>
    <w:rsid w:val="0022016F"/>
    <w:rsid w:val="0024374E"/>
    <w:rsid w:val="00276B17"/>
    <w:rsid w:val="002845E8"/>
    <w:rsid w:val="002D7D8C"/>
    <w:rsid w:val="00307598"/>
    <w:rsid w:val="003264EC"/>
    <w:rsid w:val="0033558E"/>
    <w:rsid w:val="00335687"/>
    <w:rsid w:val="00345D86"/>
    <w:rsid w:val="00353015"/>
    <w:rsid w:val="0039447D"/>
    <w:rsid w:val="00397FF9"/>
    <w:rsid w:val="003D2660"/>
    <w:rsid w:val="004149B3"/>
    <w:rsid w:val="00424070"/>
    <w:rsid w:val="004265D4"/>
    <w:rsid w:val="00427265"/>
    <w:rsid w:val="00447A8D"/>
    <w:rsid w:val="00476CB2"/>
    <w:rsid w:val="00480040"/>
    <w:rsid w:val="004942D4"/>
    <w:rsid w:val="004A0287"/>
    <w:rsid w:val="004D0CB3"/>
    <w:rsid w:val="004D4096"/>
    <w:rsid w:val="005124B2"/>
    <w:rsid w:val="00523D06"/>
    <w:rsid w:val="00577ED6"/>
    <w:rsid w:val="005878A3"/>
    <w:rsid w:val="005A623B"/>
    <w:rsid w:val="005B18E9"/>
    <w:rsid w:val="005E5C9B"/>
    <w:rsid w:val="005F20FA"/>
    <w:rsid w:val="0064438B"/>
    <w:rsid w:val="006655BE"/>
    <w:rsid w:val="006A7AF4"/>
    <w:rsid w:val="006F5373"/>
    <w:rsid w:val="00766F57"/>
    <w:rsid w:val="007B09FA"/>
    <w:rsid w:val="007B2B23"/>
    <w:rsid w:val="007D2171"/>
    <w:rsid w:val="007F4689"/>
    <w:rsid w:val="0084532A"/>
    <w:rsid w:val="00860016"/>
    <w:rsid w:val="00861199"/>
    <w:rsid w:val="00873BEB"/>
    <w:rsid w:val="008943E2"/>
    <w:rsid w:val="008A4733"/>
    <w:rsid w:val="008B03CA"/>
    <w:rsid w:val="008B1E6D"/>
    <w:rsid w:val="008C2D8A"/>
    <w:rsid w:val="008C6548"/>
    <w:rsid w:val="0090681D"/>
    <w:rsid w:val="009076F0"/>
    <w:rsid w:val="00912F55"/>
    <w:rsid w:val="00942312"/>
    <w:rsid w:val="00977CCC"/>
    <w:rsid w:val="009B65EB"/>
    <w:rsid w:val="009C332D"/>
    <w:rsid w:val="009D3AF8"/>
    <w:rsid w:val="009F46B9"/>
    <w:rsid w:val="00A00084"/>
    <w:rsid w:val="00A0651C"/>
    <w:rsid w:val="00A4044A"/>
    <w:rsid w:val="00A514DF"/>
    <w:rsid w:val="00A527DD"/>
    <w:rsid w:val="00AA1777"/>
    <w:rsid w:val="00AD58CF"/>
    <w:rsid w:val="00AF2866"/>
    <w:rsid w:val="00B04BD1"/>
    <w:rsid w:val="00B21552"/>
    <w:rsid w:val="00B25861"/>
    <w:rsid w:val="00B73917"/>
    <w:rsid w:val="00B7728F"/>
    <w:rsid w:val="00B85EE0"/>
    <w:rsid w:val="00B87851"/>
    <w:rsid w:val="00B95DA3"/>
    <w:rsid w:val="00BC2AAD"/>
    <w:rsid w:val="00BD56F9"/>
    <w:rsid w:val="00BF5F95"/>
    <w:rsid w:val="00C2471E"/>
    <w:rsid w:val="00C52862"/>
    <w:rsid w:val="00C73D14"/>
    <w:rsid w:val="00C74F7C"/>
    <w:rsid w:val="00C91377"/>
    <w:rsid w:val="00CD7478"/>
    <w:rsid w:val="00CF0156"/>
    <w:rsid w:val="00CF4CC9"/>
    <w:rsid w:val="00D43199"/>
    <w:rsid w:val="00DC59C5"/>
    <w:rsid w:val="00DC63D8"/>
    <w:rsid w:val="00DD1D81"/>
    <w:rsid w:val="00DD58F0"/>
    <w:rsid w:val="00DF6EA5"/>
    <w:rsid w:val="00E102FA"/>
    <w:rsid w:val="00E567A6"/>
    <w:rsid w:val="00E70CCC"/>
    <w:rsid w:val="00EB4C09"/>
    <w:rsid w:val="00ED6472"/>
    <w:rsid w:val="00F61493"/>
    <w:rsid w:val="00F77989"/>
    <w:rsid w:val="00F86D88"/>
    <w:rsid w:val="00F86F28"/>
    <w:rsid w:val="00FB2E87"/>
    <w:rsid w:val="00FB4267"/>
    <w:rsid w:val="00FE5180"/>
    <w:rsid w:val="01813F35"/>
    <w:rsid w:val="02CE534C"/>
    <w:rsid w:val="03F93387"/>
    <w:rsid w:val="05F62A9A"/>
    <w:rsid w:val="07A01A45"/>
    <w:rsid w:val="07ED1B1A"/>
    <w:rsid w:val="090A55D3"/>
    <w:rsid w:val="09D91150"/>
    <w:rsid w:val="0B6C5308"/>
    <w:rsid w:val="0CA21D12"/>
    <w:rsid w:val="0E054C7A"/>
    <w:rsid w:val="0FD87192"/>
    <w:rsid w:val="10572F30"/>
    <w:rsid w:val="10F36E0B"/>
    <w:rsid w:val="12DA42E5"/>
    <w:rsid w:val="131C5C53"/>
    <w:rsid w:val="132D4E93"/>
    <w:rsid w:val="133438E9"/>
    <w:rsid w:val="15DC3DC8"/>
    <w:rsid w:val="16B07BD1"/>
    <w:rsid w:val="17D87953"/>
    <w:rsid w:val="193F114A"/>
    <w:rsid w:val="1BB1487A"/>
    <w:rsid w:val="1CB25B29"/>
    <w:rsid w:val="1CDB4ADE"/>
    <w:rsid w:val="1E421BA9"/>
    <w:rsid w:val="1E557727"/>
    <w:rsid w:val="1F0A05F8"/>
    <w:rsid w:val="1F6539F3"/>
    <w:rsid w:val="20254CE5"/>
    <w:rsid w:val="206A254E"/>
    <w:rsid w:val="22A915D2"/>
    <w:rsid w:val="233A5CB2"/>
    <w:rsid w:val="23751457"/>
    <w:rsid w:val="237F4528"/>
    <w:rsid w:val="269879D8"/>
    <w:rsid w:val="27B32985"/>
    <w:rsid w:val="29404388"/>
    <w:rsid w:val="2BA70CA4"/>
    <w:rsid w:val="2C696AE9"/>
    <w:rsid w:val="2D43736A"/>
    <w:rsid w:val="2D51573C"/>
    <w:rsid w:val="2E0C56DC"/>
    <w:rsid w:val="2F8134C8"/>
    <w:rsid w:val="2FD5113A"/>
    <w:rsid w:val="344D2926"/>
    <w:rsid w:val="3B354AE4"/>
    <w:rsid w:val="3CAF1A79"/>
    <w:rsid w:val="3DDE51DD"/>
    <w:rsid w:val="3F177280"/>
    <w:rsid w:val="3F545FAA"/>
    <w:rsid w:val="40780166"/>
    <w:rsid w:val="43764FBE"/>
    <w:rsid w:val="450B2E33"/>
    <w:rsid w:val="46853538"/>
    <w:rsid w:val="4772005D"/>
    <w:rsid w:val="48B7279E"/>
    <w:rsid w:val="4C622F96"/>
    <w:rsid w:val="4E8A0A9E"/>
    <w:rsid w:val="4F563E0D"/>
    <w:rsid w:val="4F7F146C"/>
    <w:rsid w:val="506D20C7"/>
    <w:rsid w:val="50AD5A0A"/>
    <w:rsid w:val="533E2063"/>
    <w:rsid w:val="53B526A0"/>
    <w:rsid w:val="540643BC"/>
    <w:rsid w:val="543A4D35"/>
    <w:rsid w:val="549A4653"/>
    <w:rsid w:val="550D64A7"/>
    <w:rsid w:val="56813E9C"/>
    <w:rsid w:val="56D62719"/>
    <w:rsid w:val="57135BB0"/>
    <w:rsid w:val="57A26483"/>
    <w:rsid w:val="5CDE3F3A"/>
    <w:rsid w:val="5D437453"/>
    <w:rsid w:val="5DC32C8D"/>
    <w:rsid w:val="5E0008C0"/>
    <w:rsid w:val="5E350C31"/>
    <w:rsid w:val="5EA15403"/>
    <w:rsid w:val="5EDC5BD6"/>
    <w:rsid w:val="5EEF2750"/>
    <w:rsid w:val="5FFD75BE"/>
    <w:rsid w:val="62400DDA"/>
    <w:rsid w:val="64C00108"/>
    <w:rsid w:val="65A70C6F"/>
    <w:rsid w:val="65BE55EB"/>
    <w:rsid w:val="65CD17EA"/>
    <w:rsid w:val="688D3EBD"/>
    <w:rsid w:val="68CB0048"/>
    <w:rsid w:val="69876F50"/>
    <w:rsid w:val="6A0963EF"/>
    <w:rsid w:val="6A630AB1"/>
    <w:rsid w:val="6E3919BC"/>
    <w:rsid w:val="75C74511"/>
    <w:rsid w:val="763975F9"/>
    <w:rsid w:val="7BBF0842"/>
    <w:rsid w:val="7D194AB9"/>
    <w:rsid w:val="7E9911DD"/>
    <w:rsid w:val="7F9603F0"/>
    <w:rsid w:val="7FC86514"/>
    <w:rsid w:val="7FCC640F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8">
    <w:name w:val="页脚 Char"/>
    <w:basedOn w:val="6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9">
    <w:name w:val="font91"/>
    <w:basedOn w:val="6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10">
    <w:name w:val="font71"/>
    <w:basedOn w:val="6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3075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87F3191-57DE-47DB-A494-7657393A6E7E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杭州市纪委监察局</Company>
  <Pages>1</Pages>
  <Words>689</Words>
  <Characters>719</Characters>
  <Lines>9</Lines>
  <Paragraphs>2</Paragraphs>
  <TotalTime>0</TotalTime>
  <ScaleCrop>false</ScaleCrop>
  <LinksUpToDate>false</LinksUpToDate>
  <CharactersWithSpaces>798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2022-05-19T03:33:00Z</dcterms:created>
  <dc:creator>Administrator</dc:creator>
  <cp:lastModifiedBy>陈丽军</cp:lastModifiedBy>
  <cp:lastPrinted>2022-05-19T07:18:00Z</cp:lastPrinted>
  <dcterms:modified xsi:type="dcterms:W3CDTF">2025-06-14T11:11:56Z</dcterms:modified>
  <cp:revision>32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ICV">
    <vt:lpwstr>371E6AA6C1434EDBBAE0386CD6F7628E</vt:lpwstr>
  </property>
  <property fmtid="{D5CDD505-2E9C-101B-9397-08002B2CF9AE}" pid="4" name="KSOTemplateDocerSaveRecord">
    <vt:lpwstr>eyJoZGlkIjoiMjVmMWY1N2VkNWY5ZTlmZDZiOGEzYjM1MDRkNTExYzgiLCJ1c2VySWQiOiIyNzI1MjU3MjAifQ==</vt:lpwstr>
  </property>
</Properties>
</file>